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34" w:rsidRPr="00826036" w:rsidRDefault="00B81834" w:rsidP="00B81834">
      <w:pPr>
        <w:pStyle w:val="a7"/>
        <w:jc w:val="center"/>
        <w:rPr>
          <w:rFonts w:ascii="Times New Roman" w:hAnsi="Times New Roman" w:cs="Times New Roman"/>
          <w:b/>
          <w:sz w:val="32"/>
          <w:szCs w:val="28"/>
        </w:rPr>
      </w:pPr>
      <w:r w:rsidRPr="00826036">
        <w:rPr>
          <w:rFonts w:ascii="Times New Roman" w:hAnsi="Times New Roman" w:cs="Times New Roman"/>
          <w:b/>
          <w:sz w:val="32"/>
          <w:szCs w:val="28"/>
        </w:rPr>
        <w:t>Муниципальное бюджетное общеобразовательное учреждение</w:t>
      </w:r>
    </w:p>
    <w:p w:rsidR="00B81834" w:rsidRPr="00826036" w:rsidRDefault="00B81834" w:rsidP="00B81834">
      <w:pPr>
        <w:pStyle w:val="a7"/>
        <w:jc w:val="center"/>
        <w:rPr>
          <w:rFonts w:ascii="Times New Roman" w:hAnsi="Times New Roman" w:cs="Times New Roman"/>
          <w:b/>
          <w:sz w:val="32"/>
          <w:szCs w:val="28"/>
        </w:rPr>
      </w:pPr>
      <w:r>
        <w:rPr>
          <w:rFonts w:ascii="Times New Roman" w:hAnsi="Times New Roman" w:cs="Times New Roman"/>
          <w:b/>
          <w:sz w:val="32"/>
          <w:szCs w:val="28"/>
        </w:rPr>
        <w:t>«</w:t>
      </w:r>
      <w:proofErr w:type="spellStart"/>
      <w:r w:rsidRPr="00826036">
        <w:rPr>
          <w:rFonts w:ascii="Times New Roman" w:hAnsi="Times New Roman" w:cs="Times New Roman"/>
          <w:b/>
          <w:sz w:val="32"/>
          <w:szCs w:val="28"/>
        </w:rPr>
        <w:t>Виноградненская</w:t>
      </w:r>
      <w:proofErr w:type="spellEnd"/>
      <w:r w:rsidRPr="00826036">
        <w:rPr>
          <w:rFonts w:ascii="Times New Roman" w:hAnsi="Times New Roman" w:cs="Times New Roman"/>
          <w:b/>
          <w:sz w:val="32"/>
          <w:szCs w:val="28"/>
        </w:rPr>
        <w:t xml:space="preserve"> средняя общеобразовательная школа</w:t>
      </w:r>
      <w:r>
        <w:rPr>
          <w:rFonts w:ascii="Times New Roman" w:hAnsi="Times New Roman" w:cs="Times New Roman"/>
          <w:b/>
          <w:sz w:val="32"/>
          <w:szCs w:val="28"/>
        </w:rPr>
        <w:t>»</w:t>
      </w:r>
    </w:p>
    <w:p w:rsidR="00B81834" w:rsidRDefault="00B81834" w:rsidP="00B81834">
      <w:pPr>
        <w:pStyle w:val="a7"/>
        <w:jc w:val="center"/>
        <w:rPr>
          <w:rFonts w:ascii="Times New Roman" w:hAnsi="Times New Roman" w:cs="Times New Roman"/>
          <w:b/>
          <w:sz w:val="32"/>
          <w:szCs w:val="28"/>
        </w:rPr>
      </w:pPr>
      <w:r w:rsidRPr="00826036">
        <w:rPr>
          <w:rFonts w:ascii="Times New Roman" w:hAnsi="Times New Roman" w:cs="Times New Roman"/>
          <w:b/>
          <w:sz w:val="32"/>
          <w:szCs w:val="28"/>
        </w:rPr>
        <w:t>Ленинского района Республики Крым</w:t>
      </w: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p>
    <w:p w:rsidR="00B81834" w:rsidRDefault="00B81834" w:rsidP="00B81834">
      <w:pPr>
        <w:pStyle w:val="a7"/>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rsidR="00B81834" w:rsidRDefault="00B81834" w:rsidP="00B81834">
      <w:pPr>
        <w:pStyle w:val="a7"/>
        <w:jc w:val="center"/>
        <w:rPr>
          <w:rFonts w:ascii="Times New Roman" w:hAnsi="Times New Roman" w:cs="Times New Roman"/>
          <w:b/>
          <w:sz w:val="32"/>
          <w:szCs w:val="28"/>
        </w:rPr>
      </w:pPr>
      <w:r>
        <w:rPr>
          <w:rFonts w:ascii="Times New Roman" w:hAnsi="Times New Roman" w:cs="Times New Roman"/>
          <w:b/>
          <w:sz w:val="32"/>
          <w:szCs w:val="28"/>
        </w:rPr>
        <w:t>учебного предмета «Геометрия»</w:t>
      </w:r>
    </w:p>
    <w:p w:rsidR="00B81834" w:rsidRDefault="00B81834" w:rsidP="00B81834">
      <w:pPr>
        <w:pStyle w:val="a7"/>
        <w:jc w:val="center"/>
        <w:rPr>
          <w:rFonts w:ascii="Times New Roman" w:hAnsi="Times New Roman" w:cs="Times New Roman"/>
          <w:sz w:val="32"/>
          <w:szCs w:val="28"/>
        </w:rPr>
      </w:pPr>
      <w:r w:rsidRPr="00826036">
        <w:rPr>
          <w:rFonts w:ascii="Times New Roman" w:hAnsi="Times New Roman" w:cs="Times New Roman"/>
          <w:sz w:val="32"/>
          <w:szCs w:val="28"/>
        </w:rPr>
        <w:t xml:space="preserve">для </w:t>
      </w:r>
      <w:proofErr w:type="gramStart"/>
      <w:r w:rsidRPr="00826036">
        <w:rPr>
          <w:rFonts w:ascii="Times New Roman" w:hAnsi="Times New Roman" w:cs="Times New Roman"/>
          <w:sz w:val="32"/>
          <w:szCs w:val="28"/>
        </w:rPr>
        <w:t>обучающихся</w:t>
      </w:r>
      <w:proofErr w:type="gramEnd"/>
      <w:r>
        <w:rPr>
          <w:rFonts w:ascii="Times New Roman" w:hAnsi="Times New Roman" w:cs="Times New Roman"/>
          <w:b/>
          <w:sz w:val="32"/>
          <w:szCs w:val="28"/>
        </w:rPr>
        <w:t xml:space="preserve"> 10</w:t>
      </w:r>
      <w:r w:rsidRPr="00826036">
        <w:rPr>
          <w:rFonts w:ascii="Times New Roman" w:hAnsi="Times New Roman" w:cs="Times New Roman"/>
          <w:sz w:val="32"/>
          <w:szCs w:val="28"/>
        </w:rPr>
        <w:t xml:space="preserve"> класса</w:t>
      </w:r>
    </w:p>
    <w:p w:rsidR="00B81834" w:rsidRDefault="00B81834" w:rsidP="00B81834">
      <w:pPr>
        <w:pStyle w:val="a7"/>
        <w:jc w:val="center"/>
        <w:rPr>
          <w:rFonts w:ascii="Times New Roman" w:hAnsi="Times New Roman" w:cs="Times New Roman"/>
          <w:sz w:val="32"/>
          <w:szCs w:val="28"/>
        </w:rPr>
      </w:pPr>
    </w:p>
    <w:p w:rsidR="00B81834" w:rsidRDefault="00B81834" w:rsidP="00B81834">
      <w:pPr>
        <w:pStyle w:val="a7"/>
        <w:jc w:val="center"/>
        <w:rPr>
          <w:rFonts w:ascii="Times New Roman" w:hAnsi="Times New Roman" w:cs="Times New Roman"/>
          <w:sz w:val="32"/>
          <w:szCs w:val="28"/>
        </w:rPr>
      </w:pPr>
    </w:p>
    <w:p w:rsidR="00B81834" w:rsidRPr="00B81834" w:rsidRDefault="00B81834" w:rsidP="00B81834">
      <w:pPr>
        <w:pStyle w:val="a7"/>
        <w:jc w:val="both"/>
        <w:rPr>
          <w:rFonts w:ascii="Times New Roman" w:hAnsi="Times New Roman" w:cs="Times New Roman"/>
          <w:b/>
          <w:sz w:val="24"/>
          <w:szCs w:val="24"/>
        </w:rPr>
      </w:pPr>
      <w:r>
        <w:rPr>
          <w:rFonts w:ascii="Times New Roman" w:hAnsi="Times New Roman" w:cs="Times New Roman"/>
          <w:sz w:val="24"/>
          <w:szCs w:val="24"/>
        </w:rPr>
        <w:t xml:space="preserve">        Рабочая программа соответствует Федеральной образовательной программе </w:t>
      </w:r>
      <w:r w:rsidRPr="00B81834">
        <w:rPr>
          <w:rFonts w:ascii="Times New Roman" w:hAnsi="Times New Roman" w:cs="Times New Roman"/>
          <w:sz w:val="24"/>
          <w:szCs w:val="24"/>
        </w:rPr>
        <w:t>среднего</w:t>
      </w:r>
      <w:r w:rsidRPr="00826036">
        <w:rPr>
          <w:rFonts w:ascii="Times New Roman" w:hAnsi="Times New Roman" w:cs="Times New Roman"/>
          <w:i/>
          <w:sz w:val="24"/>
          <w:szCs w:val="24"/>
        </w:rPr>
        <w:t xml:space="preserve"> </w:t>
      </w:r>
      <w:r>
        <w:rPr>
          <w:rFonts w:ascii="Times New Roman" w:hAnsi="Times New Roman" w:cs="Times New Roman"/>
          <w:sz w:val="24"/>
          <w:szCs w:val="24"/>
        </w:rPr>
        <w:t xml:space="preserve">уровня образования, утвержденной приказом Министерства  просвещения Российской Федерации от  18.05.2023г № </w:t>
      </w:r>
      <w:r w:rsidR="00764A16">
        <w:rPr>
          <w:rFonts w:ascii="Times New Roman" w:hAnsi="Times New Roman" w:cs="Times New Roman"/>
          <w:sz w:val="24"/>
          <w:szCs w:val="24"/>
        </w:rPr>
        <w:t>371</w:t>
      </w: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B81834" w:rsidRDefault="00B81834" w:rsidP="00B81834">
      <w:pPr>
        <w:jc w:val="center"/>
      </w:pPr>
    </w:p>
    <w:p w:rsidR="00F917BC" w:rsidRPr="00473F10" w:rsidRDefault="00F917BC" w:rsidP="00B81834">
      <w:pPr>
        <w:jc w:val="center"/>
        <w:rPr>
          <w:rFonts w:ascii="Times New Roman" w:hAnsi="Times New Roman" w:cs="Times New Roman"/>
          <w:sz w:val="24"/>
          <w:szCs w:val="24"/>
        </w:rPr>
      </w:pPr>
      <w:r w:rsidRPr="00473F10">
        <w:rPr>
          <w:rFonts w:ascii="Times New Roman" w:hAnsi="Times New Roman" w:cs="Times New Roman"/>
          <w:sz w:val="24"/>
          <w:szCs w:val="24"/>
        </w:rPr>
        <w:lastRenderedPageBreak/>
        <w:t>ПОЯСНИТЕЛЬНАЯ ЗАПИСКА</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w:t>
      </w:r>
      <w:proofErr w:type="gramStart"/>
      <w:r w:rsidRPr="00473F10">
        <w:rPr>
          <w:rFonts w:ascii="Times New Roman" w:hAnsi="Times New Roman" w:cs="Times New Roman"/>
          <w:sz w:val="24"/>
          <w:szCs w:val="24"/>
        </w:rPr>
        <w:t>о-</w:t>
      </w:r>
      <w:proofErr w:type="gramEnd"/>
      <w:r w:rsidRPr="00473F10">
        <w:rPr>
          <w:rFonts w:ascii="Times New Roman" w:hAnsi="Times New Roman" w:cs="Times New Roman"/>
          <w:sz w:val="24"/>
          <w:szCs w:val="24"/>
        </w:rPr>
        <w:t xml:space="preserve"> научной направленности и предметов гуманитарного цикла. Поскольку логическое мышление, формируемое при изучении </w:t>
      </w:r>
      <w:proofErr w:type="gramStart"/>
      <w:r w:rsidRPr="00473F10">
        <w:rPr>
          <w:rFonts w:ascii="Times New Roman" w:hAnsi="Times New Roman" w:cs="Times New Roman"/>
          <w:sz w:val="24"/>
          <w:szCs w:val="24"/>
        </w:rPr>
        <w:t>обучающимися</w:t>
      </w:r>
      <w:proofErr w:type="gramEnd"/>
      <w:r w:rsidRPr="00473F10">
        <w:rPr>
          <w:rFonts w:ascii="Times New Roman" w:hAnsi="Times New Roman" w:cs="Times New Roman"/>
          <w:sz w:val="24"/>
          <w:szCs w:val="24"/>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Приоритетными задачами курса геометрии на углублённом уровне, расширяющими и усиливающими курс базового уровня, являются: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расширение представления о геометрии как части мировой культуры и формирование осознания взаимосвязи геометрии с окружающим миром;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формирование умения распознавать на чертежах, моделях и в реальном мире многогранники и тела вращения, конструировать геометрические модели;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473F10">
        <w:rPr>
          <w:rFonts w:ascii="Times New Roman" w:hAnsi="Times New Roman" w:cs="Times New Roman"/>
          <w:sz w:val="24"/>
          <w:szCs w:val="24"/>
        </w:rPr>
        <w:t>ств пр</w:t>
      </w:r>
      <w:proofErr w:type="gramEnd"/>
      <w:r w:rsidRPr="00473F10">
        <w:rPr>
          <w:rFonts w:ascii="Times New Roman" w:hAnsi="Times New Roman" w:cs="Times New Roman"/>
          <w:sz w:val="24"/>
          <w:szCs w:val="24"/>
        </w:rPr>
        <w:t xml:space="preserve">и обосновании математических утверждений и роли аксиоматики в проведении дедуктивных рассуждений; </w:t>
      </w:r>
    </w:p>
    <w:p w:rsidR="00F917BC" w:rsidRPr="00473F10" w:rsidRDefault="00F917BC" w:rsidP="00F917BC">
      <w:pPr>
        <w:rPr>
          <w:rFonts w:ascii="Times New Roman" w:hAnsi="Times New Roman" w:cs="Times New Roman"/>
          <w:sz w:val="24"/>
          <w:szCs w:val="24"/>
        </w:rPr>
      </w:pPr>
      <w:proofErr w:type="gramStart"/>
      <w:r w:rsidRPr="00473F10">
        <w:rPr>
          <w:rFonts w:ascii="Times New Roman" w:hAnsi="Times New Roman" w:cs="Times New Roman"/>
          <w:sz w:val="24"/>
          <w:szCs w:val="24"/>
        </w:rPr>
        <w:t xml:space="preserve">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roofErr w:type="gramEnd"/>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lastRenderedPageBreak/>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Переход к изучению геометрии на углублённом уровне позволяет: 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подготовить </w:t>
      </w:r>
      <w:proofErr w:type="gramStart"/>
      <w:r w:rsidRPr="00473F10">
        <w:rPr>
          <w:rFonts w:ascii="Times New Roman" w:hAnsi="Times New Roman" w:cs="Times New Roman"/>
          <w:sz w:val="24"/>
          <w:szCs w:val="24"/>
        </w:rPr>
        <w:t>обучающихся</w:t>
      </w:r>
      <w:proofErr w:type="gramEnd"/>
      <w:r w:rsidRPr="00473F10">
        <w:rPr>
          <w:rFonts w:ascii="Times New Roman" w:hAnsi="Times New Roman" w:cs="Times New Roman"/>
          <w:sz w:val="24"/>
          <w:szCs w:val="24"/>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 На изучение учебного курса «Геометрия» на углубленном уровне отводится 204 часа: в 10 классе – 68 часа (2 часа в неделю), в 11 классе – 102 часа (3 часа в неделю).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СОДЕРЖАНИЕ ОБУЧЕНИЯ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Прямые и плоскости в пространстве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Взаимное расположение </w:t>
      </w:r>
      <w:proofErr w:type="gramStart"/>
      <w:r w:rsidRPr="00473F10">
        <w:rPr>
          <w:rFonts w:ascii="Times New Roman" w:hAnsi="Times New Roman" w:cs="Times New Roman"/>
          <w:sz w:val="24"/>
          <w:szCs w:val="24"/>
        </w:rPr>
        <w:t>прямых</w:t>
      </w:r>
      <w:proofErr w:type="gramEnd"/>
      <w:r w:rsidRPr="00473F10">
        <w:rPr>
          <w:rFonts w:ascii="Times New Roman" w:hAnsi="Times New Roman" w:cs="Times New Roman"/>
          <w:sz w:val="24"/>
          <w:szCs w:val="24"/>
        </w:rPr>
        <w:t xml:space="preserve"> в пространстве: пересекающиеся, параллельные и скрещивающиеся прямые. Признаки </w:t>
      </w:r>
      <w:proofErr w:type="gramStart"/>
      <w:r w:rsidRPr="00473F10">
        <w:rPr>
          <w:rFonts w:ascii="Times New Roman" w:hAnsi="Times New Roman" w:cs="Times New Roman"/>
          <w:sz w:val="24"/>
          <w:szCs w:val="24"/>
        </w:rPr>
        <w:t>скрещивающихся</w:t>
      </w:r>
      <w:proofErr w:type="gramEnd"/>
      <w:r w:rsidRPr="00473F10">
        <w:rPr>
          <w:rFonts w:ascii="Times New Roman" w:hAnsi="Times New Roman" w:cs="Times New Roman"/>
          <w:sz w:val="24"/>
          <w:szCs w:val="24"/>
        </w:rPr>
        <w:t xml:space="preserve"> прямых. </w:t>
      </w:r>
      <w:proofErr w:type="gramStart"/>
      <w:r w:rsidRPr="00473F10">
        <w:rPr>
          <w:rFonts w:ascii="Times New Roman" w:hAnsi="Times New Roman" w:cs="Times New Roman"/>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73F10">
        <w:rPr>
          <w:rFonts w:ascii="Times New Roman" w:hAnsi="Times New Roman" w:cs="Times New Roman"/>
          <w:sz w:val="24"/>
          <w:szCs w:val="24"/>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73F10">
        <w:rPr>
          <w:rFonts w:ascii="Times New Roman" w:hAnsi="Times New Roman" w:cs="Times New Roman"/>
          <w:sz w:val="24"/>
          <w:szCs w:val="24"/>
        </w:rPr>
        <w:t>сонаправленными</w:t>
      </w:r>
      <w:proofErr w:type="spellEnd"/>
      <w:r w:rsidRPr="00473F10">
        <w:rPr>
          <w:rFonts w:ascii="Times New Roman" w:hAnsi="Times New Roman" w:cs="Times New Roman"/>
          <w:sz w:val="24"/>
          <w:szCs w:val="24"/>
        </w:rPr>
        <w:t xml:space="preserve"> сторонами, угол </w:t>
      </w:r>
      <w:proofErr w:type="gramStart"/>
      <w:r w:rsidRPr="00473F10">
        <w:rPr>
          <w:rFonts w:ascii="Times New Roman" w:hAnsi="Times New Roman" w:cs="Times New Roman"/>
          <w:sz w:val="24"/>
          <w:szCs w:val="24"/>
        </w:rPr>
        <w:t>между</w:t>
      </w:r>
      <w:proofErr w:type="gramEnd"/>
      <w:r w:rsidRPr="00473F10">
        <w:rPr>
          <w:rFonts w:ascii="Times New Roman" w:hAnsi="Times New Roman" w:cs="Times New Roman"/>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Углы в пространстве: угол между прямой и плоскостью, двугранный угол, линейный угол двугранного угла. </w:t>
      </w:r>
      <w:proofErr w:type="gramStart"/>
      <w:r w:rsidRPr="00473F10">
        <w:rPr>
          <w:rFonts w:ascii="Times New Roman" w:hAnsi="Times New Roman" w:cs="Times New Roman"/>
          <w:sz w:val="24"/>
          <w:szCs w:val="24"/>
        </w:rPr>
        <w:t>Трёхгранный</w:t>
      </w:r>
      <w:proofErr w:type="gramEnd"/>
      <w:r w:rsidRPr="00473F10">
        <w:rPr>
          <w:rFonts w:ascii="Times New Roman" w:hAnsi="Times New Roman" w:cs="Times New Roman"/>
          <w:sz w:val="24"/>
          <w:szCs w:val="24"/>
        </w:rPr>
        <w:t xml:space="preserve"> и многогранные углы. Свойства плоских углов многогранного угла. </w:t>
      </w:r>
      <w:r w:rsidRPr="00473F10">
        <w:rPr>
          <w:rFonts w:ascii="Times New Roman" w:hAnsi="Times New Roman" w:cs="Times New Roman"/>
          <w:sz w:val="24"/>
          <w:szCs w:val="24"/>
        </w:rPr>
        <w:lastRenderedPageBreak/>
        <w:t xml:space="preserve">Свойства плоских и двугранных углов трёхгранного угла. Теоремы косинусов и синусов для трёхгранного угла.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Многогранники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Представление о правильных многогранниках: октаэдр, додекаэдр и икосаэдр. 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w:t>
      </w:r>
    </w:p>
    <w:p w:rsidR="00F917BC"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Векторы и координаты в пространстве</w:t>
      </w:r>
    </w:p>
    <w:p w:rsidR="00363D28" w:rsidRPr="00473F10" w:rsidRDefault="00F917BC" w:rsidP="00F917BC">
      <w:pPr>
        <w:rPr>
          <w:rFonts w:ascii="Times New Roman" w:hAnsi="Times New Roman" w:cs="Times New Roman"/>
          <w:sz w:val="24"/>
          <w:szCs w:val="24"/>
        </w:rPr>
      </w:pPr>
      <w:r w:rsidRPr="00473F10">
        <w:rPr>
          <w:rFonts w:ascii="Times New Roman" w:hAnsi="Times New Roman" w:cs="Times New Roman"/>
          <w:sz w:val="24"/>
          <w:szCs w:val="24"/>
        </w:rPr>
        <w:t xml:space="preserve"> Понятия: вектор в пространстве, нулевой вектор, длина ненулевого вектора, векторы коллинеарные, </w:t>
      </w:r>
      <w:proofErr w:type="spellStart"/>
      <w:r w:rsidRPr="00473F10">
        <w:rPr>
          <w:rFonts w:ascii="Times New Roman" w:hAnsi="Times New Roman" w:cs="Times New Roman"/>
          <w:sz w:val="24"/>
          <w:szCs w:val="24"/>
        </w:rPr>
        <w:t>сонаправленные</w:t>
      </w:r>
      <w:proofErr w:type="spellEnd"/>
      <w:r w:rsidRPr="00473F10">
        <w:rPr>
          <w:rFonts w:ascii="Times New Roman" w:hAnsi="Times New Roman" w:cs="Times New Roman"/>
          <w:sz w:val="24"/>
          <w:szCs w:val="24"/>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473F10">
        <w:rPr>
          <w:rFonts w:ascii="Times New Roman" w:hAnsi="Times New Roman" w:cs="Times New Roman"/>
          <w:sz w:val="24"/>
          <w:szCs w:val="24"/>
        </w:rPr>
        <w:t>компланарности</w:t>
      </w:r>
      <w:proofErr w:type="spellEnd"/>
      <w:r w:rsidRPr="00473F10">
        <w:rPr>
          <w:rFonts w:ascii="Times New Roman" w:hAnsi="Times New Roman" w:cs="Times New Roman"/>
          <w:sz w:val="24"/>
          <w:szCs w:val="24"/>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ПЛАНИРУЕМЫЕ РЕЗУЛЬТАТЫ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ЛИЧНОСТНЫЕ РЕЗУЛЬТАТЫ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Личностные результаты освоения программы учебного предмета «Математика» характеризуются: Гражданское воспитание: </w:t>
      </w:r>
    </w:p>
    <w:p w:rsidR="00A7186C" w:rsidRPr="00473F10" w:rsidRDefault="00A7186C" w:rsidP="00F917BC">
      <w:pPr>
        <w:rPr>
          <w:rFonts w:ascii="Times New Roman" w:hAnsi="Times New Roman" w:cs="Times New Roman"/>
          <w:sz w:val="24"/>
          <w:szCs w:val="24"/>
        </w:rPr>
      </w:pPr>
      <w:proofErr w:type="spellStart"/>
      <w:r w:rsidRPr="00473F10">
        <w:rPr>
          <w:rFonts w:ascii="Times New Roman" w:hAnsi="Times New Roman" w:cs="Times New Roman"/>
          <w:sz w:val="24"/>
          <w:szCs w:val="24"/>
        </w:rPr>
        <w:t>сформированностью</w:t>
      </w:r>
      <w:proofErr w:type="spellEnd"/>
      <w:r w:rsidRPr="00473F1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Патриотическое воспитание: </w:t>
      </w:r>
    </w:p>
    <w:p w:rsidR="00A7186C" w:rsidRPr="00473F10" w:rsidRDefault="00A7186C" w:rsidP="00F917BC">
      <w:pPr>
        <w:rPr>
          <w:rFonts w:ascii="Times New Roman" w:hAnsi="Times New Roman" w:cs="Times New Roman"/>
          <w:sz w:val="24"/>
          <w:szCs w:val="24"/>
        </w:rPr>
      </w:pPr>
      <w:proofErr w:type="spellStart"/>
      <w:r w:rsidRPr="00473F10">
        <w:rPr>
          <w:rFonts w:ascii="Times New Roman" w:hAnsi="Times New Roman" w:cs="Times New Roman"/>
          <w:sz w:val="24"/>
          <w:szCs w:val="24"/>
        </w:rPr>
        <w:t>сформированностью</w:t>
      </w:r>
      <w:proofErr w:type="spellEnd"/>
      <w:r w:rsidRPr="00473F10">
        <w:rPr>
          <w:rFonts w:ascii="Times New Roman" w:hAnsi="Times New Roman" w:cs="Times New Roman"/>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lastRenderedPageBreak/>
        <w:t xml:space="preserve"> Духовно-нравственного воспитания: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осознанием духовных ценностей российского народа; </w:t>
      </w:r>
      <w:proofErr w:type="spellStart"/>
      <w:r w:rsidRPr="00473F10">
        <w:rPr>
          <w:rFonts w:ascii="Times New Roman" w:hAnsi="Times New Roman" w:cs="Times New Roman"/>
          <w:sz w:val="24"/>
          <w:szCs w:val="24"/>
        </w:rPr>
        <w:t>сформированностью</w:t>
      </w:r>
      <w:proofErr w:type="spellEnd"/>
      <w:r w:rsidRPr="00473F10">
        <w:rPr>
          <w:rFonts w:ascii="Times New Roman" w:hAnsi="Times New Roman" w:cs="Times New Roman"/>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Эстетическое воспитание: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 Физическое воспитание: </w:t>
      </w:r>
    </w:p>
    <w:p w:rsidR="00A7186C" w:rsidRPr="00473F10" w:rsidRDefault="00A7186C" w:rsidP="00F917BC">
      <w:pPr>
        <w:rPr>
          <w:rFonts w:ascii="Times New Roman" w:hAnsi="Times New Roman" w:cs="Times New Roman"/>
          <w:sz w:val="24"/>
          <w:szCs w:val="24"/>
        </w:rPr>
      </w:pPr>
      <w:proofErr w:type="spellStart"/>
      <w:r w:rsidRPr="00473F10">
        <w:rPr>
          <w:rFonts w:ascii="Times New Roman" w:hAnsi="Times New Roman" w:cs="Times New Roman"/>
          <w:sz w:val="24"/>
          <w:szCs w:val="24"/>
        </w:rPr>
        <w:t>сформированностью</w:t>
      </w:r>
      <w:proofErr w:type="spellEnd"/>
      <w:r w:rsidRPr="00473F10">
        <w:rPr>
          <w:rFonts w:ascii="Times New Roman" w:hAnsi="Times New Roman" w:cs="Times New Roman"/>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 Трудовое воспитание: </w:t>
      </w:r>
    </w:p>
    <w:p w:rsidR="00A7186C" w:rsidRPr="00473F10" w:rsidRDefault="00A7186C" w:rsidP="00F917BC">
      <w:pPr>
        <w:rPr>
          <w:rFonts w:ascii="Times New Roman" w:hAnsi="Times New Roman" w:cs="Times New Roman"/>
          <w:sz w:val="24"/>
          <w:szCs w:val="24"/>
        </w:rPr>
      </w:pPr>
      <w:proofErr w:type="gramStart"/>
      <w:r w:rsidRPr="00473F10">
        <w:rPr>
          <w:rFonts w:ascii="Times New Roman" w:hAnsi="Times New Roman" w:cs="Times New Roman"/>
          <w:sz w:val="24"/>
          <w:szCs w:val="24"/>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 </w:t>
      </w:r>
      <w:proofErr w:type="gramEnd"/>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Экологическое воспитание: </w:t>
      </w:r>
    </w:p>
    <w:p w:rsidR="00A7186C" w:rsidRPr="00473F10" w:rsidRDefault="00A7186C" w:rsidP="00F917BC">
      <w:pPr>
        <w:rPr>
          <w:rFonts w:ascii="Times New Roman" w:hAnsi="Times New Roman" w:cs="Times New Roman"/>
          <w:sz w:val="24"/>
          <w:szCs w:val="24"/>
        </w:rPr>
      </w:pPr>
      <w:proofErr w:type="spellStart"/>
      <w:r w:rsidRPr="00473F10">
        <w:rPr>
          <w:rFonts w:ascii="Times New Roman" w:hAnsi="Times New Roman" w:cs="Times New Roman"/>
          <w:sz w:val="24"/>
          <w:szCs w:val="24"/>
        </w:rPr>
        <w:t>сформированностью</w:t>
      </w:r>
      <w:proofErr w:type="spellEnd"/>
      <w:r w:rsidRPr="00473F10">
        <w:rPr>
          <w:rFonts w:ascii="Times New Roman" w:hAnsi="Times New Roman" w:cs="Times New Roman"/>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Ценности научного познания:</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 </w:t>
      </w:r>
      <w:proofErr w:type="spellStart"/>
      <w:r w:rsidRPr="00473F10">
        <w:rPr>
          <w:rFonts w:ascii="Times New Roman" w:hAnsi="Times New Roman" w:cs="Times New Roman"/>
          <w:sz w:val="24"/>
          <w:szCs w:val="24"/>
        </w:rPr>
        <w:t>сформированностью</w:t>
      </w:r>
      <w:proofErr w:type="spellEnd"/>
      <w:r w:rsidRPr="00473F1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 </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МЕТАПРЕДМЕТНЫЕ РЕЗУЛЬТАТЫ</w:t>
      </w:r>
    </w:p>
    <w:p w:rsidR="00A7186C" w:rsidRPr="00473F10" w:rsidRDefault="00A7186C" w:rsidP="00F917BC">
      <w:pPr>
        <w:rPr>
          <w:rFonts w:ascii="Times New Roman" w:hAnsi="Times New Roman" w:cs="Times New Roman"/>
          <w:sz w:val="24"/>
          <w:szCs w:val="24"/>
        </w:rPr>
      </w:pPr>
      <w:r w:rsidRPr="00473F10">
        <w:rPr>
          <w:rFonts w:ascii="Times New Roman" w:hAnsi="Times New Roman" w:cs="Times New Roman"/>
          <w:sz w:val="24"/>
          <w:szCs w:val="24"/>
        </w:rPr>
        <w:t xml:space="preserve"> </w:t>
      </w:r>
      <w:proofErr w:type="spellStart"/>
      <w:r w:rsidRPr="00473F10">
        <w:rPr>
          <w:rFonts w:ascii="Times New Roman" w:hAnsi="Times New Roman" w:cs="Times New Roman"/>
          <w:sz w:val="24"/>
          <w:szCs w:val="24"/>
        </w:rPr>
        <w:t>Метапредметные</w:t>
      </w:r>
      <w:proofErr w:type="spellEnd"/>
      <w:r w:rsidRPr="00473F10">
        <w:rPr>
          <w:rFonts w:ascii="Times New Roman" w:hAnsi="Times New Roman" w:cs="Times New Roman"/>
          <w:sz w:val="24"/>
          <w:szCs w:val="24"/>
        </w:rPr>
        <w:t xml:space="preserve">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универсальными регулятивными действиями.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lastRenderedPageBreak/>
        <w:t>1)Универсальные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 xml:space="preserve"> Базовые логические действия: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воспринимать, формулировать и преобразовывать суждения: утвердительные и отрицательные, единичные, частные и общие; условные;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делать выводы с использованием законов логики, дедуктивных и индуктивных умозаключений, умозаключений по аналогии;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73F10">
        <w:rPr>
          <w:rFonts w:ascii="Times New Roman" w:hAnsi="Times New Roman" w:cs="Times New Roman"/>
          <w:sz w:val="24"/>
          <w:szCs w:val="24"/>
        </w:rPr>
        <w:t>контрпримеры</w:t>
      </w:r>
      <w:proofErr w:type="spellEnd"/>
      <w:r w:rsidRPr="00473F10">
        <w:rPr>
          <w:rFonts w:ascii="Times New Roman" w:hAnsi="Times New Roman" w:cs="Times New Roman"/>
          <w:sz w:val="24"/>
          <w:szCs w:val="24"/>
        </w:rPr>
        <w:t>; обосновывать собственные суждения и выводы;</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 xml:space="preserve"> </w:t>
      </w: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 xml:space="preserve"> </w:t>
      </w: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прогнозировать возможное развитие процесса, а также выдвигать предположения о его развитии в новых условиях. Работа с информацией: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выявлять дефициты информации, данных, необходимых для ответа на вопрос и для решения задачи;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 xml:space="preserve"> </w:t>
      </w: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структурировать информацию, представлять её в различных формах, иллюстрировать графически;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оценивать надёжность информации по самостоятельно сформулированным критериям.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lastRenderedPageBreak/>
        <w:t xml:space="preserve">2) Универсальные коммуникативные действия, обеспечивают </w:t>
      </w:r>
      <w:proofErr w:type="spellStart"/>
      <w:r w:rsidRPr="00473F10">
        <w:rPr>
          <w:rFonts w:ascii="Times New Roman" w:hAnsi="Times New Roman" w:cs="Times New Roman"/>
          <w:sz w:val="24"/>
          <w:szCs w:val="24"/>
        </w:rPr>
        <w:t>сформированность</w:t>
      </w:r>
      <w:proofErr w:type="spellEnd"/>
      <w:r w:rsidRPr="00473F10">
        <w:rPr>
          <w:rFonts w:ascii="Times New Roman" w:hAnsi="Times New Roman" w:cs="Times New Roman"/>
          <w:sz w:val="24"/>
          <w:szCs w:val="24"/>
        </w:rPr>
        <w:t xml:space="preserve"> социальных навыков обучающихся.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 xml:space="preserve">Общение: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 xml:space="preserve"> Сотрудничество: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3) Универсальные регулятивные действия, обеспечивают формирование смысловых установок и жизненных навыков личности.</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t xml:space="preserve"> Самоорганизация: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Самоконтроль: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w:t>
      </w:r>
    </w:p>
    <w:p w:rsidR="00A7186C" w:rsidRPr="00473F10" w:rsidRDefault="00A7186C" w:rsidP="00A7186C">
      <w:pPr>
        <w:rPr>
          <w:rFonts w:ascii="Times New Roman" w:hAnsi="Times New Roman" w:cs="Times New Roman"/>
          <w:sz w:val="24"/>
          <w:szCs w:val="24"/>
        </w:rPr>
      </w:pPr>
      <w:r w:rsidRPr="00473F10">
        <w:rPr>
          <w:rFonts w:ascii="Times New Roman" w:hAnsi="Times New Roman" w:cs="Times New Roman"/>
          <w:sz w:val="24"/>
          <w:szCs w:val="24"/>
        </w:rPr>
        <w:sym w:font="Symbol" w:char="F0B7"/>
      </w:r>
      <w:r w:rsidRPr="00473F10">
        <w:rPr>
          <w:rFonts w:ascii="Times New Roman" w:hAnsi="Times New Roman" w:cs="Times New Roman"/>
          <w:sz w:val="24"/>
          <w:szCs w:val="24"/>
        </w:rPr>
        <w:t xml:space="preserve"> оценивать соответствие результата цели и условиям, объяснять причины достижения или </w:t>
      </w:r>
      <w:proofErr w:type="spellStart"/>
      <w:r w:rsidRPr="00473F10">
        <w:rPr>
          <w:rFonts w:ascii="Times New Roman" w:hAnsi="Times New Roman" w:cs="Times New Roman"/>
          <w:sz w:val="24"/>
          <w:szCs w:val="24"/>
        </w:rPr>
        <w:t>недостижения</w:t>
      </w:r>
      <w:proofErr w:type="spellEnd"/>
      <w:r w:rsidRPr="00473F10">
        <w:rPr>
          <w:rFonts w:ascii="Times New Roman" w:hAnsi="Times New Roman" w:cs="Times New Roman"/>
          <w:sz w:val="24"/>
          <w:szCs w:val="24"/>
        </w:rPr>
        <w:t xml:space="preserve"> результатов деятельности, находить ошибку, давать оценку приобретённому опыту.</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 xml:space="preserve">ПРЕДМЕТНЫЕ РЕЗУЛЬТАТЫ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 xml:space="preserve">К концу 10 класса </w:t>
      </w:r>
      <w:proofErr w:type="gramStart"/>
      <w:r w:rsidRPr="00473F10">
        <w:rPr>
          <w:rFonts w:ascii="Times New Roman" w:hAnsi="Times New Roman" w:cs="Times New Roman"/>
          <w:sz w:val="24"/>
          <w:szCs w:val="24"/>
        </w:rPr>
        <w:t>обучающийся</w:t>
      </w:r>
      <w:proofErr w:type="gramEnd"/>
      <w:r w:rsidRPr="00473F10">
        <w:rPr>
          <w:rFonts w:ascii="Times New Roman" w:hAnsi="Times New Roman" w:cs="Times New Roman"/>
          <w:sz w:val="24"/>
          <w:szCs w:val="24"/>
        </w:rPr>
        <w:t xml:space="preserve"> научится: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lastRenderedPageBreak/>
        <w:t xml:space="preserve">свободно оперировать основными понятиями стереометрии при решении задач и проведении математических рассуждений;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 xml:space="preserve">применять аксиомы стереометрии и следствия из них при решении геометрических задач; классифицировать взаимное расположение прямых в пространстве, плоскостей в пространстве, прямых и плоскостей в пространстве;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 xml:space="preserve">свободно оперировать понятиями, связанными с углами в пространстве: между прямыми в пространстве, между прямой и плоскостью; свободно оперировать понятиями, связанными с многогранниками;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 xml:space="preserve">свободно распознавать основные виды многогранников (призма, пирамида, прямоугольный параллелепипед, куб); классифицировать многогранники, выбирая основания для классификации; свободно оперировать понятиями, связанными с сечением многогранников плоскостью;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 xml:space="preserve">выполнять параллельное, центральное и ортогональное проектирование фигур на плоскость, выполнять изображения фигур на плоскости; строить сечения многогранников различными методами, выполнять (выносные) плоские чертежи из рисунков простых объёмных фигур: вид сверху, сбоку, снизу; вычислять площади поверхностей многогранников (призма, пирамида), геометрических тел с применением формул; свободно оперировать понятиями: симметрия в пространстве, центр, ось и плоскость симметрии, центр, ось и плоскость симметрии фигуры;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 xml:space="preserve">свободно оперировать понятиями, соответствующими векторам и координатам в пространстве; выполнять действия над векторами; 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применять простейшие программные средства и электронн</w:t>
      </w:r>
      <w:proofErr w:type="gramStart"/>
      <w:r w:rsidRPr="00473F10">
        <w:rPr>
          <w:rFonts w:ascii="Times New Roman" w:hAnsi="Times New Roman" w:cs="Times New Roman"/>
          <w:sz w:val="24"/>
          <w:szCs w:val="24"/>
        </w:rPr>
        <w:t>о-</w:t>
      </w:r>
      <w:proofErr w:type="gramEnd"/>
      <w:r w:rsidRPr="00473F10">
        <w:rPr>
          <w:rFonts w:ascii="Times New Roman" w:hAnsi="Times New Roman" w:cs="Times New Roman"/>
          <w:sz w:val="24"/>
          <w:szCs w:val="24"/>
        </w:rPr>
        <w:t xml:space="preserve"> коммуникационные системы при решении стереометрических задач; извлекать, преобразовывать и интерпретировать информацию о пространственных геометрических фигурах, представленную на чертежах и рисунках; 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rsidR="00CD445F" w:rsidRPr="00473F10" w:rsidRDefault="00CD445F" w:rsidP="00F917BC">
      <w:pPr>
        <w:rPr>
          <w:rFonts w:ascii="Times New Roman" w:hAnsi="Times New Roman" w:cs="Times New Roman"/>
          <w:sz w:val="24"/>
          <w:szCs w:val="24"/>
        </w:rPr>
      </w:pPr>
      <w:r w:rsidRPr="00473F10">
        <w:rPr>
          <w:rFonts w:ascii="Times New Roman" w:hAnsi="Times New Roman" w:cs="Times New Roman"/>
          <w:sz w:val="24"/>
          <w:szCs w:val="24"/>
        </w:rPr>
        <w:t>иметь представления об основных этапах развития геометрии как составной части фундамента развития технологий.</w:t>
      </w:r>
    </w:p>
    <w:p w:rsidR="00473F10" w:rsidRDefault="00473F10" w:rsidP="00F917BC">
      <w:pPr>
        <w:jc w:val="center"/>
        <w:rPr>
          <w:rFonts w:ascii="Times New Roman" w:hAnsi="Times New Roman" w:cs="Times New Roman"/>
          <w:b/>
          <w:sz w:val="24"/>
          <w:szCs w:val="24"/>
        </w:rPr>
      </w:pPr>
    </w:p>
    <w:p w:rsidR="00473F10" w:rsidRDefault="00473F10" w:rsidP="00F917BC">
      <w:pPr>
        <w:jc w:val="center"/>
        <w:rPr>
          <w:rFonts w:ascii="Times New Roman" w:hAnsi="Times New Roman" w:cs="Times New Roman"/>
          <w:b/>
          <w:sz w:val="24"/>
          <w:szCs w:val="24"/>
        </w:rPr>
      </w:pPr>
    </w:p>
    <w:p w:rsidR="00473F10" w:rsidRDefault="00473F10" w:rsidP="00F917BC">
      <w:pPr>
        <w:jc w:val="center"/>
        <w:rPr>
          <w:rFonts w:ascii="Times New Roman" w:hAnsi="Times New Roman" w:cs="Times New Roman"/>
          <w:b/>
          <w:sz w:val="24"/>
          <w:szCs w:val="24"/>
        </w:rPr>
      </w:pPr>
    </w:p>
    <w:p w:rsidR="00473F10" w:rsidRDefault="00473F10" w:rsidP="00F917BC">
      <w:pPr>
        <w:jc w:val="center"/>
        <w:rPr>
          <w:rFonts w:ascii="Times New Roman" w:hAnsi="Times New Roman" w:cs="Times New Roman"/>
          <w:b/>
          <w:sz w:val="24"/>
          <w:szCs w:val="24"/>
        </w:rPr>
      </w:pPr>
    </w:p>
    <w:p w:rsidR="00473F10" w:rsidRDefault="00473F10" w:rsidP="00F917BC">
      <w:pPr>
        <w:jc w:val="center"/>
        <w:rPr>
          <w:rFonts w:ascii="Times New Roman" w:hAnsi="Times New Roman" w:cs="Times New Roman"/>
          <w:b/>
          <w:sz w:val="24"/>
          <w:szCs w:val="24"/>
        </w:rPr>
      </w:pPr>
    </w:p>
    <w:p w:rsidR="00473F10" w:rsidRDefault="00473F10" w:rsidP="00F917BC">
      <w:pPr>
        <w:jc w:val="center"/>
        <w:rPr>
          <w:rFonts w:ascii="Times New Roman" w:hAnsi="Times New Roman" w:cs="Times New Roman"/>
          <w:b/>
          <w:sz w:val="24"/>
          <w:szCs w:val="24"/>
        </w:rPr>
      </w:pPr>
    </w:p>
    <w:p w:rsidR="00473F10" w:rsidRDefault="00473F10" w:rsidP="00F917BC">
      <w:pPr>
        <w:jc w:val="center"/>
        <w:rPr>
          <w:rFonts w:ascii="Times New Roman" w:hAnsi="Times New Roman" w:cs="Times New Roman"/>
          <w:b/>
          <w:sz w:val="24"/>
          <w:szCs w:val="24"/>
        </w:rPr>
      </w:pPr>
    </w:p>
    <w:p w:rsidR="00F917BC" w:rsidRPr="00473F10" w:rsidRDefault="00F917BC" w:rsidP="00F917BC">
      <w:pPr>
        <w:jc w:val="center"/>
        <w:rPr>
          <w:rFonts w:ascii="Times New Roman" w:hAnsi="Times New Roman" w:cs="Times New Roman"/>
          <w:b/>
          <w:sz w:val="24"/>
          <w:szCs w:val="24"/>
        </w:rPr>
      </w:pPr>
      <w:r w:rsidRPr="00473F10">
        <w:rPr>
          <w:rFonts w:ascii="Times New Roman" w:hAnsi="Times New Roman" w:cs="Times New Roman"/>
          <w:b/>
          <w:sz w:val="24"/>
          <w:szCs w:val="24"/>
        </w:rPr>
        <w:lastRenderedPageBreak/>
        <w:t xml:space="preserve">ТЕМАТИЧЕСКОЕ ПЛАНИРОВАНИЕ </w:t>
      </w:r>
    </w:p>
    <w:tbl>
      <w:tblPr>
        <w:tblW w:w="10348" w:type="dxa"/>
        <w:tblInd w:w="-34" w:type="dxa"/>
        <w:tblLayout w:type="fixed"/>
        <w:tblLook w:val="04A0" w:firstRow="1" w:lastRow="0" w:firstColumn="1" w:lastColumn="0" w:noHBand="0" w:noVBand="1"/>
      </w:tblPr>
      <w:tblGrid>
        <w:gridCol w:w="802"/>
        <w:gridCol w:w="5142"/>
        <w:gridCol w:w="1144"/>
        <w:gridCol w:w="1134"/>
        <w:gridCol w:w="2126"/>
      </w:tblGrid>
      <w:tr w:rsidR="00F917BC" w:rsidRPr="00473F10" w:rsidTr="00BC0A82">
        <w:trPr>
          <w:trHeight w:val="235"/>
        </w:trPr>
        <w:tc>
          <w:tcPr>
            <w:tcW w:w="802"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rPr>
                <w:rFonts w:eastAsia="Calibri"/>
                <w:b/>
                <w:lang w:eastAsia="en-US"/>
              </w:rPr>
              <w:t>№п\</w:t>
            </w:r>
            <w:proofErr w:type="gramStart"/>
            <w:r w:rsidRPr="00473F10">
              <w:rPr>
                <w:rFonts w:eastAsia="Calibri"/>
                <w:b/>
                <w:lang w:eastAsia="en-US"/>
              </w:rPr>
              <w:t>п</w:t>
            </w:r>
            <w:proofErr w:type="gramEnd"/>
          </w:p>
        </w:tc>
        <w:tc>
          <w:tcPr>
            <w:tcW w:w="5142" w:type="dxa"/>
            <w:tcBorders>
              <w:top w:val="single" w:sz="4" w:space="0" w:color="auto"/>
              <w:left w:val="single" w:sz="4" w:space="0" w:color="auto"/>
              <w:bottom w:val="single" w:sz="4" w:space="0" w:color="auto"/>
              <w:right w:val="single" w:sz="4" w:space="0" w:color="auto"/>
            </w:tcBorders>
            <w:vAlign w:val="center"/>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rPr>
                <w:rFonts w:eastAsia="Calibri"/>
                <w:b/>
                <w:lang w:eastAsia="en-US"/>
              </w:rPr>
              <w:t>Наименование тем</w:t>
            </w:r>
          </w:p>
          <w:p w:rsidR="00F917BC" w:rsidRPr="00473F10" w:rsidRDefault="00F917BC" w:rsidP="00BC0A82">
            <w:pPr>
              <w:pStyle w:val="a3"/>
              <w:spacing w:before="0" w:beforeAutospacing="0" w:after="0" w:afterAutospacing="0" w:line="276" w:lineRule="auto"/>
              <w:textAlignment w:val="baseline"/>
              <w:rPr>
                <w:rFonts w:eastAsia="Calibri"/>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rPr>
                <w:rFonts w:eastAsia="Calibri"/>
                <w:b/>
                <w:bCs/>
                <w:lang w:eastAsia="en-US"/>
              </w:rPr>
              <w:t>Учебные часы</w:t>
            </w:r>
          </w:p>
        </w:tc>
        <w:tc>
          <w:tcPr>
            <w:tcW w:w="1134"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rPr>
                <w:rFonts w:eastAsia="Calibri"/>
                <w:b/>
                <w:lang w:eastAsia="en-US"/>
              </w:rPr>
              <w:t>Контрольные работы</w:t>
            </w:r>
          </w:p>
        </w:tc>
        <w:tc>
          <w:tcPr>
            <w:tcW w:w="2126" w:type="dxa"/>
            <w:tcBorders>
              <w:top w:val="single" w:sz="4" w:space="0" w:color="auto"/>
              <w:left w:val="single" w:sz="4" w:space="0" w:color="auto"/>
              <w:bottom w:val="single" w:sz="4" w:space="0" w:color="auto"/>
              <w:right w:val="single" w:sz="4" w:space="0" w:color="auto"/>
            </w:tcBorders>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rPr>
                <w:bCs/>
                <w:spacing w:val="-1"/>
                <w:w w:val="105"/>
              </w:rPr>
              <w:t>Электронные (</w:t>
            </w:r>
            <w:proofErr w:type="gramStart"/>
            <w:r w:rsidRPr="00473F10">
              <w:rPr>
                <w:bCs/>
                <w:spacing w:val="-1"/>
                <w:w w:val="105"/>
              </w:rPr>
              <w:t>цифро-вые</w:t>
            </w:r>
            <w:proofErr w:type="gramEnd"/>
            <w:r w:rsidRPr="00473F10">
              <w:rPr>
                <w:bCs/>
                <w:spacing w:val="-1"/>
                <w:w w:val="105"/>
              </w:rPr>
              <w:t xml:space="preserve">) </w:t>
            </w:r>
            <w:proofErr w:type="spellStart"/>
            <w:r w:rsidRPr="00473F10">
              <w:rPr>
                <w:bCs/>
                <w:spacing w:val="-1"/>
                <w:w w:val="105"/>
              </w:rPr>
              <w:t>образо-вательные</w:t>
            </w:r>
            <w:proofErr w:type="spellEnd"/>
            <w:r w:rsidRPr="00473F10">
              <w:rPr>
                <w:bCs/>
                <w:spacing w:val="-1"/>
                <w:w w:val="105"/>
              </w:rPr>
              <w:t xml:space="preserve"> ресурсы</w:t>
            </w:r>
          </w:p>
        </w:tc>
      </w:tr>
      <w:tr w:rsidR="00F917BC" w:rsidRPr="00473F10" w:rsidTr="00BC0A82">
        <w:trPr>
          <w:trHeight w:val="235"/>
        </w:trPr>
        <w:tc>
          <w:tcPr>
            <w:tcW w:w="802"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rPr>
                <w:rFonts w:eastAsia="Calibri"/>
                <w:b/>
                <w:lang w:eastAsia="en-US"/>
              </w:rPr>
              <w:t>1.</w:t>
            </w:r>
          </w:p>
        </w:tc>
        <w:tc>
          <w:tcPr>
            <w:tcW w:w="5142" w:type="dxa"/>
            <w:tcBorders>
              <w:top w:val="single" w:sz="4" w:space="0" w:color="auto"/>
              <w:left w:val="single" w:sz="4" w:space="0" w:color="auto"/>
              <w:bottom w:val="single" w:sz="4" w:space="0" w:color="auto"/>
              <w:right w:val="single" w:sz="4" w:space="0" w:color="auto"/>
            </w:tcBorders>
            <w:vAlign w:val="center"/>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t>Введение в стереометрию</w:t>
            </w:r>
          </w:p>
        </w:tc>
        <w:tc>
          <w:tcPr>
            <w:tcW w:w="1144" w:type="dxa"/>
            <w:tcBorders>
              <w:top w:val="single" w:sz="4" w:space="0" w:color="auto"/>
              <w:left w:val="single" w:sz="4" w:space="0" w:color="auto"/>
              <w:bottom w:val="single" w:sz="4" w:space="0" w:color="auto"/>
              <w:right w:val="single" w:sz="4" w:space="0" w:color="auto"/>
            </w:tcBorders>
            <w:hideMark/>
          </w:tcPr>
          <w:p w:rsidR="00F917BC" w:rsidRPr="00473F10" w:rsidRDefault="00112A8D" w:rsidP="00BC0A82">
            <w:pPr>
              <w:pStyle w:val="a3"/>
              <w:spacing w:before="0" w:beforeAutospacing="0" w:after="0" w:afterAutospacing="0" w:line="276" w:lineRule="auto"/>
              <w:textAlignment w:val="baseline"/>
              <w:rPr>
                <w:rFonts w:eastAsia="Calibri"/>
                <w:b/>
                <w:bCs/>
                <w:lang w:eastAsia="en-US"/>
              </w:rPr>
            </w:pPr>
            <w:r w:rsidRPr="00473F10">
              <w:rPr>
                <w:rFonts w:eastAsia="Calibri"/>
                <w:b/>
                <w:bCs/>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F917BC" w:rsidRPr="00473F10" w:rsidRDefault="00112A8D" w:rsidP="00BC0A82">
            <w:pPr>
              <w:pStyle w:val="a3"/>
              <w:spacing w:before="0" w:beforeAutospacing="0" w:after="0" w:afterAutospacing="0" w:line="276" w:lineRule="auto"/>
              <w:textAlignment w:val="baseline"/>
              <w:rPr>
                <w:rFonts w:eastAsia="Calibri"/>
                <w:b/>
                <w:lang w:eastAsia="en-US"/>
              </w:rPr>
            </w:pPr>
            <w:r w:rsidRPr="00473F10">
              <w:rPr>
                <w:rFonts w:eastAsia="Calibri"/>
                <w:b/>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17BC" w:rsidRPr="00473F10" w:rsidRDefault="00F917BC" w:rsidP="00BC0A82">
            <w:pPr>
              <w:pStyle w:val="a3"/>
              <w:spacing w:before="0" w:beforeAutospacing="0" w:after="0" w:afterAutospacing="0" w:line="276" w:lineRule="auto"/>
              <w:textAlignment w:val="baseline"/>
              <w:rPr>
                <w:rFonts w:eastAsia="Calibri"/>
                <w:b/>
                <w:lang w:eastAsia="en-US"/>
              </w:rPr>
            </w:pPr>
            <w:r w:rsidRPr="00473F10">
              <w:rPr>
                <w:w w:val="105"/>
              </w:rPr>
              <w:t>https://resh.edu.ru/subject/17/7/</w:t>
            </w:r>
          </w:p>
        </w:tc>
      </w:tr>
      <w:tr w:rsidR="00F917BC" w:rsidRPr="00473F10" w:rsidTr="00BC0A82">
        <w:trPr>
          <w:trHeight w:val="131"/>
        </w:trPr>
        <w:tc>
          <w:tcPr>
            <w:tcW w:w="802"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F917BC" w:rsidRPr="00473F10" w:rsidRDefault="00A22709" w:rsidP="00A22709">
            <w:pPr>
              <w:pStyle w:val="a3"/>
              <w:spacing w:before="0" w:beforeAutospacing="0" w:after="0" w:afterAutospacing="0" w:line="276" w:lineRule="auto"/>
              <w:textAlignment w:val="baseline"/>
              <w:rPr>
                <w:rFonts w:eastAsia="Calibri"/>
                <w:lang w:eastAsia="en-US"/>
              </w:rPr>
            </w:pPr>
            <w:r w:rsidRPr="00473F10">
              <w:t xml:space="preserve">Взаимное расположение </w:t>
            </w:r>
            <w:proofErr w:type="gramStart"/>
            <w:r w:rsidRPr="00473F10">
              <w:t>прямых</w:t>
            </w:r>
            <w:proofErr w:type="gramEnd"/>
            <w:r w:rsidRPr="00473F10">
              <w:t xml:space="preserve"> в пространстве </w:t>
            </w:r>
          </w:p>
        </w:tc>
        <w:tc>
          <w:tcPr>
            <w:tcW w:w="1144" w:type="dxa"/>
            <w:tcBorders>
              <w:top w:val="single" w:sz="4" w:space="0" w:color="auto"/>
              <w:left w:val="single" w:sz="4" w:space="0" w:color="auto"/>
              <w:bottom w:val="single" w:sz="4" w:space="0" w:color="auto"/>
              <w:right w:val="single" w:sz="4" w:space="0" w:color="auto"/>
            </w:tcBorders>
            <w:hideMark/>
          </w:tcPr>
          <w:p w:rsidR="00F917BC" w:rsidRPr="00473F10" w:rsidRDefault="00112A8D"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w w:val="105"/>
              </w:rPr>
              <w:t>https://resh.edu.ru/subject/17/7/</w:t>
            </w:r>
          </w:p>
        </w:tc>
      </w:tr>
      <w:tr w:rsidR="00F917BC" w:rsidRPr="00473F10" w:rsidTr="00BC0A82">
        <w:trPr>
          <w:trHeight w:val="115"/>
        </w:trPr>
        <w:tc>
          <w:tcPr>
            <w:tcW w:w="802"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3.</w:t>
            </w:r>
          </w:p>
        </w:tc>
        <w:tc>
          <w:tcPr>
            <w:tcW w:w="5142" w:type="dxa"/>
            <w:tcBorders>
              <w:top w:val="single" w:sz="4" w:space="0" w:color="auto"/>
              <w:left w:val="single" w:sz="4" w:space="0" w:color="auto"/>
              <w:bottom w:val="single" w:sz="4" w:space="0" w:color="auto"/>
              <w:right w:val="single" w:sz="4" w:space="0" w:color="auto"/>
            </w:tcBorders>
            <w:hideMark/>
          </w:tcPr>
          <w:p w:rsidR="00F917BC" w:rsidRPr="00473F10" w:rsidRDefault="00A22709" w:rsidP="00A22709">
            <w:pPr>
              <w:pStyle w:val="a3"/>
              <w:spacing w:before="0" w:beforeAutospacing="0" w:after="0" w:afterAutospacing="0" w:line="276" w:lineRule="auto"/>
              <w:textAlignment w:val="baseline"/>
              <w:rPr>
                <w:rFonts w:eastAsia="Calibri"/>
                <w:lang w:eastAsia="en-US"/>
              </w:rPr>
            </w:pPr>
            <w:r w:rsidRPr="00473F10">
              <w:t xml:space="preserve">Параллельность прямых и плоскостей в пространстве </w:t>
            </w:r>
          </w:p>
        </w:tc>
        <w:tc>
          <w:tcPr>
            <w:tcW w:w="1144" w:type="dxa"/>
            <w:tcBorders>
              <w:top w:val="single" w:sz="4" w:space="0" w:color="auto"/>
              <w:left w:val="single" w:sz="4" w:space="0" w:color="auto"/>
              <w:bottom w:val="single" w:sz="4" w:space="0" w:color="auto"/>
              <w:right w:val="single" w:sz="4" w:space="0" w:color="auto"/>
            </w:tcBorders>
            <w:hideMark/>
          </w:tcPr>
          <w:p w:rsidR="00F917BC" w:rsidRPr="00473F10" w:rsidRDefault="005D2D02"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F917BC" w:rsidRPr="00473F10" w:rsidRDefault="001B18E3" w:rsidP="00BC0A82">
            <w:pPr>
              <w:pStyle w:val="a3"/>
              <w:spacing w:before="0" w:beforeAutospacing="0" w:after="0" w:afterAutospacing="0" w:line="276" w:lineRule="auto"/>
              <w:textAlignment w:val="baseline"/>
              <w:rPr>
                <w:rFonts w:eastAsia="Calibri"/>
                <w:lang w:eastAsia="en-US"/>
              </w:rPr>
            </w:pPr>
            <w:hyperlink r:id="rId6">
              <w:r w:rsidR="00F917BC" w:rsidRPr="00473F10">
                <w:rPr>
                  <w:w w:val="105"/>
                </w:rPr>
                <w:t>http://school-</w:t>
              </w:r>
            </w:hyperlink>
            <w:r w:rsidR="00F917BC" w:rsidRPr="00473F10">
              <w:rPr>
                <w:spacing w:val="-1"/>
                <w:w w:val="105"/>
              </w:rPr>
              <w:t>collection.edu.ru</w:t>
            </w:r>
          </w:p>
        </w:tc>
      </w:tr>
      <w:tr w:rsidR="00F917BC" w:rsidRPr="00473F10" w:rsidTr="00BC0A82">
        <w:trPr>
          <w:trHeight w:val="425"/>
        </w:trPr>
        <w:tc>
          <w:tcPr>
            <w:tcW w:w="802"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4.</w:t>
            </w:r>
          </w:p>
        </w:tc>
        <w:tc>
          <w:tcPr>
            <w:tcW w:w="5142" w:type="dxa"/>
            <w:tcBorders>
              <w:top w:val="single" w:sz="4" w:space="0" w:color="auto"/>
              <w:left w:val="single" w:sz="4" w:space="0" w:color="auto"/>
              <w:bottom w:val="single" w:sz="4" w:space="0" w:color="auto"/>
              <w:right w:val="single" w:sz="4" w:space="0" w:color="auto"/>
            </w:tcBorders>
            <w:hideMark/>
          </w:tcPr>
          <w:p w:rsidR="00F917BC" w:rsidRPr="00473F10" w:rsidRDefault="00F917BC" w:rsidP="00A22709">
            <w:pPr>
              <w:pStyle w:val="a3"/>
              <w:spacing w:before="0" w:beforeAutospacing="0" w:after="0" w:afterAutospacing="0" w:line="276" w:lineRule="auto"/>
              <w:textAlignment w:val="baseline"/>
              <w:rPr>
                <w:rFonts w:eastAsia="Calibri"/>
                <w:lang w:eastAsia="en-US"/>
              </w:rPr>
            </w:pPr>
            <w:r w:rsidRPr="00473F10">
              <w:rPr>
                <w:rFonts w:eastAsia="Calibri"/>
                <w:lang w:eastAsia="en-US"/>
              </w:rPr>
              <w:t xml:space="preserve"> </w:t>
            </w:r>
            <w:r w:rsidR="00A22709" w:rsidRPr="00473F10">
              <w:t xml:space="preserve">Перпендикулярность прямых и плоскостей в пространстве </w:t>
            </w:r>
          </w:p>
        </w:tc>
        <w:tc>
          <w:tcPr>
            <w:tcW w:w="1144" w:type="dxa"/>
            <w:tcBorders>
              <w:top w:val="single" w:sz="4" w:space="0" w:color="auto"/>
              <w:left w:val="single" w:sz="4" w:space="0" w:color="auto"/>
              <w:bottom w:val="single" w:sz="4" w:space="0" w:color="auto"/>
              <w:right w:val="single" w:sz="4" w:space="0" w:color="auto"/>
            </w:tcBorders>
            <w:hideMark/>
          </w:tcPr>
          <w:p w:rsidR="00F917BC" w:rsidRPr="00473F10" w:rsidRDefault="005D2D02"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w w:val="105"/>
              </w:rPr>
              <w:t>https://resh.edu.ru/subject/17/7/</w:t>
            </w:r>
          </w:p>
        </w:tc>
      </w:tr>
      <w:tr w:rsidR="00F917BC" w:rsidRPr="00473F10" w:rsidTr="00BC0A82">
        <w:trPr>
          <w:trHeight w:val="285"/>
        </w:trPr>
        <w:tc>
          <w:tcPr>
            <w:tcW w:w="802"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5.</w:t>
            </w:r>
          </w:p>
        </w:tc>
        <w:tc>
          <w:tcPr>
            <w:tcW w:w="5142" w:type="dxa"/>
            <w:tcBorders>
              <w:top w:val="single" w:sz="4" w:space="0" w:color="auto"/>
              <w:left w:val="single" w:sz="4" w:space="0" w:color="auto"/>
              <w:bottom w:val="single" w:sz="4" w:space="0" w:color="auto"/>
              <w:right w:val="single" w:sz="4" w:space="0" w:color="auto"/>
            </w:tcBorders>
            <w:hideMark/>
          </w:tcPr>
          <w:p w:rsidR="00F917BC" w:rsidRPr="00473F10" w:rsidRDefault="00A22709" w:rsidP="00A22709">
            <w:pPr>
              <w:pStyle w:val="a3"/>
              <w:spacing w:before="0" w:beforeAutospacing="0" w:after="0" w:afterAutospacing="0" w:line="276" w:lineRule="auto"/>
              <w:textAlignment w:val="baseline"/>
              <w:rPr>
                <w:rFonts w:eastAsia="Calibri"/>
                <w:lang w:eastAsia="en-US"/>
              </w:rPr>
            </w:pPr>
            <w:r w:rsidRPr="00473F10">
              <w:t xml:space="preserve">Углы и расстояния </w:t>
            </w:r>
          </w:p>
        </w:tc>
        <w:tc>
          <w:tcPr>
            <w:tcW w:w="1144" w:type="dxa"/>
            <w:tcBorders>
              <w:top w:val="single" w:sz="4" w:space="0" w:color="auto"/>
              <w:left w:val="single" w:sz="4" w:space="0" w:color="auto"/>
              <w:bottom w:val="single" w:sz="4" w:space="0" w:color="auto"/>
              <w:right w:val="single" w:sz="4" w:space="0" w:color="auto"/>
            </w:tcBorders>
            <w:hideMark/>
          </w:tcPr>
          <w:p w:rsidR="00F917BC" w:rsidRPr="00473F10" w:rsidRDefault="00F917BC"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1</w:t>
            </w:r>
            <w:r w:rsidR="00AC4532" w:rsidRPr="00473F10">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F917BC" w:rsidRPr="00473F10" w:rsidRDefault="00AC4532"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17BC" w:rsidRPr="00473F10" w:rsidRDefault="00F917BC" w:rsidP="00BC0A82">
            <w:pPr>
              <w:pStyle w:val="a3"/>
              <w:spacing w:before="0" w:beforeAutospacing="0" w:after="0" w:afterAutospacing="0" w:line="276" w:lineRule="auto"/>
              <w:textAlignment w:val="baseline"/>
              <w:rPr>
                <w:w w:val="105"/>
              </w:rPr>
            </w:pPr>
            <w:r w:rsidRPr="00473F10">
              <w:rPr>
                <w:w w:val="105"/>
              </w:rPr>
              <w:t>https://resh.edu.ru/subject/17/7/</w:t>
            </w:r>
          </w:p>
        </w:tc>
      </w:tr>
      <w:tr w:rsidR="00B81834" w:rsidRPr="00473F10" w:rsidTr="00BC0A82">
        <w:trPr>
          <w:trHeight w:val="285"/>
        </w:trPr>
        <w:tc>
          <w:tcPr>
            <w:tcW w:w="802"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6.</w:t>
            </w:r>
          </w:p>
        </w:tc>
        <w:tc>
          <w:tcPr>
            <w:tcW w:w="5142" w:type="dxa"/>
            <w:tcBorders>
              <w:top w:val="single" w:sz="4" w:space="0" w:color="auto"/>
              <w:left w:val="single" w:sz="4" w:space="0" w:color="auto"/>
              <w:bottom w:val="single" w:sz="4" w:space="0" w:color="auto"/>
              <w:right w:val="single" w:sz="4" w:space="0" w:color="auto"/>
            </w:tcBorders>
            <w:hideMark/>
          </w:tcPr>
          <w:p w:rsidR="00B81834" w:rsidRPr="00473F10" w:rsidRDefault="00B81834" w:rsidP="00A22709">
            <w:pPr>
              <w:pStyle w:val="a3"/>
              <w:spacing w:before="0" w:beforeAutospacing="0" w:after="0" w:afterAutospacing="0" w:line="276" w:lineRule="auto"/>
              <w:textAlignment w:val="baseline"/>
            </w:pPr>
            <w:r w:rsidRPr="00473F10">
              <w:t xml:space="preserve"> Многогранники </w:t>
            </w:r>
          </w:p>
        </w:tc>
        <w:tc>
          <w:tcPr>
            <w:tcW w:w="114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B81834" w:rsidRPr="00473F10" w:rsidRDefault="00B81834" w:rsidP="008E4BA2">
            <w:pPr>
              <w:pStyle w:val="a3"/>
              <w:spacing w:before="0" w:beforeAutospacing="0" w:after="0" w:afterAutospacing="0" w:line="276" w:lineRule="auto"/>
              <w:textAlignment w:val="baseline"/>
              <w:rPr>
                <w:w w:val="105"/>
              </w:rPr>
            </w:pPr>
            <w:r w:rsidRPr="00473F10">
              <w:rPr>
                <w:w w:val="105"/>
              </w:rPr>
              <w:t>https://resh.edu.ru/subject/17/7/</w:t>
            </w:r>
          </w:p>
        </w:tc>
      </w:tr>
      <w:tr w:rsidR="00B81834" w:rsidRPr="00473F10" w:rsidTr="00BC0A82">
        <w:trPr>
          <w:trHeight w:val="285"/>
        </w:trPr>
        <w:tc>
          <w:tcPr>
            <w:tcW w:w="802"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7.</w:t>
            </w:r>
          </w:p>
        </w:tc>
        <w:tc>
          <w:tcPr>
            <w:tcW w:w="5142" w:type="dxa"/>
            <w:tcBorders>
              <w:top w:val="single" w:sz="4" w:space="0" w:color="auto"/>
              <w:left w:val="single" w:sz="4" w:space="0" w:color="auto"/>
              <w:bottom w:val="single" w:sz="4" w:space="0" w:color="auto"/>
              <w:right w:val="single" w:sz="4" w:space="0" w:color="auto"/>
            </w:tcBorders>
            <w:hideMark/>
          </w:tcPr>
          <w:p w:rsidR="00B81834" w:rsidRPr="00473F10" w:rsidRDefault="00B81834" w:rsidP="00A22709">
            <w:pPr>
              <w:pStyle w:val="a3"/>
              <w:spacing w:before="0" w:beforeAutospacing="0" w:after="0" w:afterAutospacing="0" w:line="276" w:lineRule="auto"/>
              <w:textAlignment w:val="baseline"/>
            </w:pPr>
            <w:r w:rsidRPr="00473F10">
              <w:t xml:space="preserve">Векторы в пространстве </w:t>
            </w:r>
          </w:p>
        </w:tc>
        <w:tc>
          <w:tcPr>
            <w:tcW w:w="114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B81834" w:rsidRPr="00473F10" w:rsidRDefault="00B81834" w:rsidP="008E4BA2">
            <w:pPr>
              <w:pStyle w:val="a3"/>
              <w:spacing w:before="0" w:beforeAutospacing="0" w:after="0" w:afterAutospacing="0" w:line="276" w:lineRule="auto"/>
              <w:textAlignment w:val="baseline"/>
              <w:rPr>
                <w:w w:val="105"/>
              </w:rPr>
            </w:pPr>
            <w:r w:rsidRPr="00473F10">
              <w:rPr>
                <w:w w:val="105"/>
              </w:rPr>
              <w:t>https://resh.edu.ru/subject/17/7/</w:t>
            </w:r>
          </w:p>
        </w:tc>
      </w:tr>
      <w:tr w:rsidR="00B81834" w:rsidRPr="00473F10" w:rsidTr="00BC0A82">
        <w:trPr>
          <w:trHeight w:val="285"/>
        </w:trPr>
        <w:tc>
          <w:tcPr>
            <w:tcW w:w="802"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8.</w:t>
            </w:r>
          </w:p>
        </w:tc>
        <w:tc>
          <w:tcPr>
            <w:tcW w:w="5142" w:type="dxa"/>
            <w:tcBorders>
              <w:top w:val="single" w:sz="4" w:space="0" w:color="auto"/>
              <w:left w:val="single" w:sz="4" w:space="0" w:color="auto"/>
              <w:bottom w:val="single" w:sz="4" w:space="0" w:color="auto"/>
              <w:right w:val="single" w:sz="4" w:space="0" w:color="auto"/>
            </w:tcBorders>
            <w:hideMark/>
          </w:tcPr>
          <w:p w:rsidR="00B81834" w:rsidRPr="00473F10" w:rsidRDefault="00B81834" w:rsidP="00A22709">
            <w:pPr>
              <w:pStyle w:val="a3"/>
              <w:spacing w:before="0" w:beforeAutospacing="0" w:after="0" w:afterAutospacing="0" w:line="276" w:lineRule="auto"/>
              <w:textAlignment w:val="baseline"/>
            </w:pPr>
            <w:r w:rsidRPr="00473F10">
              <w:t xml:space="preserve">Повторение, обобщение и систематизация знаний </w:t>
            </w:r>
          </w:p>
        </w:tc>
        <w:tc>
          <w:tcPr>
            <w:tcW w:w="114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r w:rsidRPr="00473F10">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B81834" w:rsidRPr="00473F10" w:rsidRDefault="00B81834" w:rsidP="008E4BA2">
            <w:pPr>
              <w:pStyle w:val="a3"/>
              <w:spacing w:before="0" w:beforeAutospacing="0" w:after="0" w:afterAutospacing="0" w:line="276" w:lineRule="auto"/>
              <w:textAlignment w:val="baseline"/>
              <w:rPr>
                <w:w w:val="105"/>
              </w:rPr>
            </w:pPr>
            <w:r w:rsidRPr="00473F10">
              <w:rPr>
                <w:w w:val="105"/>
              </w:rPr>
              <w:t>https://resh.edu.ru/subject/17/7/</w:t>
            </w:r>
          </w:p>
        </w:tc>
      </w:tr>
      <w:tr w:rsidR="00B81834" w:rsidRPr="00473F10" w:rsidTr="00BC0A82">
        <w:trPr>
          <w:trHeight w:val="119"/>
        </w:trPr>
        <w:tc>
          <w:tcPr>
            <w:tcW w:w="802" w:type="dxa"/>
            <w:tcBorders>
              <w:top w:val="single" w:sz="4" w:space="0" w:color="auto"/>
              <w:left w:val="single" w:sz="4" w:space="0" w:color="auto"/>
              <w:bottom w:val="single" w:sz="4" w:space="0" w:color="auto"/>
              <w:right w:val="single" w:sz="4" w:space="0" w:color="auto"/>
            </w:tcBorders>
          </w:tcPr>
          <w:p w:rsidR="00B81834" w:rsidRPr="00473F10" w:rsidRDefault="00B81834" w:rsidP="00BC0A82">
            <w:pPr>
              <w:pStyle w:val="a3"/>
              <w:spacing w:before="0" w:beforeAutospacing="0" w:after="0" w:afterAutospacing="0" w:line="276" w:lineRule="auto"/>
              <w:textAlignment w:val="baseline"/>
              <w:rPr>
                <w:rFonts w:eastAsia="Calibri"/>
                <w:lang w:eastAsia="en-US"/>
              </w:rPr>
            </w:pPr>
          </w:p>
        </w:tc>
        <w:tc>
          <w:tcPr>
            <w:tcW w:w="5142"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b/>
                <w:lang w:eastAsia="en-US"/>
              </w:rPr>
            </w:pPr>
            <w:r w:rsidRPr="00473F10">
              <w:rPr>
                <w:b/>
                <w:lang w:eastAsia="en-US"/>
              </w:rPr>
              <w:t>ИТОГО:</w:t>
            </w:r>
          </w:p>
        </w:tc>
        <w:tc>
          <w:tcPr>
            <w:tcW w:w="114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b/>
                <w:lang w:eastAsia="en-US"/>
              </w:rPr>
            </w:pPr>
            <w:r w:rsidRPr="00473F10">
              <w:rPr>
                <w:rFonts w:eastAsia="Calibri"/>
                <w:b/>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B81834" w:rsidRPr="00473F10" w:rsidRDefault="00B81834" w:rsidP="00BC0A82">
            <w:pPr>
              <w:pStyle w:val="a3"/>
              <w:spacing w:before="0" w:beforeAutospacing="0" w:after="0" w:afterAutospacing="0" w:line="276" w:lineRule="auto"/>
              <w:textAlignment w:val="baseline"/>
              <w:rPr>
                <w:rFonts w:eastAsia="Calibri"/>
                <w:b/>
                <w:lang w:eastAsia="en-US"/>
              </w:rPr>
            </w:pPr>
            <w:r w:rsidRPr="00473F10">
              <w:rPr>
                <w:rFonts w:eastAsia="Calibri"/>
                <w:b/>
                <w:lang w:eastAsia="en-US"/>
              </w:rPr>
              <w:t>5</w:t>
            </w:r>
          </w:p>
        </w:tc>
        <w:tc>
          <w:tcPr>
            <w:tcW w:w="2126" w:type="dxa"/>
            <w:tcBorders>
              <w:top w:val="single" w:sz="4" w:space="0" w:color="auto"/>
              <w:left w:val="single" w:sz="4" w:space="0" w:color="auto"/>
              <w:bottom w:val="single" w:sz="4" w:space="0" w:color="auto"/>
              <w:right w:val="single" w:sz="4" w:space="0" w:color="auto"/>
            </w:tcBorders>
          </w:tcPr>
          <w:p w:rsidR="00B81834" w:rsidRPr="00473F10" w:rsidRDefault="00B81834" w:rsidP="00BC0A82">
            <w:pPr>
              <w:pStyle w:val="a3"/>
              <w:spacing w:before="0" w:beforeAutospacing="0" w:after="0" w:afterAutospacing="0" w:line="276" w:lineRule="auto"/>
              <w:textAlignment w:val="baseline"/>
              <w:rPr>
                <w:rFonts w:eastAsia="Calibri"/>
                <w:b/>
                <w:lang w:eastAsia="en-US"/>
              </w:rPr>
            </w:pPr>
          </w:p>
        </w:tc>
      </w:tr>
    </w:tbl>
    <w:p w:rsidR="00F917BC" w:rsidRPr="00473F10" w:rsidRDefault="00F917BC" w:rsidP="00F917BC">
      <w:pPr>
        <w:rPr>
          <w:rFonts w:ascii="Times New Roman" w:hAnsi="Times New Roman" w:cs="Times New Roman"/>
          <w:sz w:val="24"/>
          <w:szCs w:val="24"/>
        </w:rPr>
      </w:pPr>
    </w:p>
    <w:p w:rsidR="00F917BC" w:rsidRPr="00473F10" w:rsidRDefault="00F917BC" w:rsidP="00F917BC">
      <w:pPr>
        <w:rPr>
          <w:rFonts w:ascii="Times New Roman" w:hAnsi="Times New Roman" w:cs="Times New Roman"/>
          <w:sz w:val="24"/>
          <w:szCs w:val="24"/>
        </w:rPr>
      </w:pPr>
    </w:p>
    <w:p w:rsidR="00BC0A82" w:rsidRPr="00473F10" w:rsidRDefault="00BC0A82" w:rsidP="00F917BC">
      <w:pPr>
        <w:rPr>
          <w:rFonts w:ascii="Times New Roman" w:hAnsi="Times New Roman" w:cs="Times New Roman"/>
          <w:sz w:val="24"/>
          <w:szCs w:val="24"/>
        </w:rPr>
      </w:pPr>
    </w:p>
    <w:p w:rsidR="006E3DAD" w:rsidRPr="00473F10" w:rsidRDefault="006E3DAD" w:rsidP="006E3DAD">
      <w:pPr>
        <w:spacing w:after="0"/>
        <w:ind w:left="120"/>
        <w:rPr>
          <w:rFonts w:ascii="Times New Roman" w:hAnsi="Times New Roman" w:cs="Times New Roman"/>
          <w:b/>
          <w:color w:val="000000"/>
          <w:sz w:val="24"/>
          <w:szCs w:val="24"/>
        </w:rPr>
      </w:pPr>
    </w:p>
    <w:p w:rsidR="006E3DAD" w:rsidRPr="00473F10" w:rsidRDefault="006E3DAD" w:rsidP="006E3DAD">
      <w:pPr>
        <w:spacing w:after="0"/>
        <w:ind w:left="120"/>
        <w:rPr>
          <w:rFonts w:ascii="Times New Roman" w:hAnsi="Times New Roman" w:cs="Times New Roman"/>
          <w:b/>
          <w:color w:val="000000"/>
          <w:sz w:val="24"/>
          <w:szCs w:val="24"/>
        </w:rPr>
      </w:pPr>
    </w:p>
    <w:p w:rsidR="00B81834" w:rsidRPr="00473F10" w:rsidRDefault="00B81834" w:rsidP="006E3DAD">
      <w:pPr>
        <w:spacing w:after="0"/>
        <w:ind w:left="120"/>
        <w:rPr>
          <w:rFonts w:ascii="Times New Roman" w:hAnsi="Times New Roman" w:cs="Times New Roman"/>
          <w:b/>
          <w:color w:val="000000"/>
          <w:sz w:val="24"/>
          <w:szCs w:val="24"/>
        </w:rPr>
      </w:pPr>
    </w:p>
    <w:p w:rsidR="00B81834" w:rsidRPr="00473F10" w:rsidRDefault="00B81834" w:rsidP="006E3DAD">
      <w:pPr>
        <w:spacing w:after="0"/>
        <w:ind w:left="120"/>
        <w:rPr>
          <w:rFonts w:ascii="Times New Roman" w:hAnsi="Times New Roman" w:cs="Times New Roman"/>
          <w:b/>
          <w:color w:val="000000"/>
          <w:sz w:val="24"/>
          <w:szCs w:val="24"/>
        </w:rPr>
      </w:pPr>
    </w:p>
    <w:p w:rsidR="00B81834" w:rsidRPr="00473F10" w:rsidRDefault="00B81834" w:rsidP="006E3DAD">
      <w:pPr>
        <w:spacing w:after="0"/>
        <w:ind w:left="120"/>
        <w:rPr>
          <w:rFonts w:ascii="Times New Roman" w:hAnsi="Times New Roman" w:cs="Times New Roman"/>
          <w:b/>
          <w:color w:val="000000"/>
          <w:sz w:val="24"/>
          <w:szCs w:val="24"/>
        </w:rPr>
      </w:pPr>
    </w:p>
    <w:p w:rsidR="00B81834" w:rsidRPr="00473F10" w:rsidRDefault="00B81834" w:rsidP="006E3DAD">
      <w:pPr>
        <w:spacing w:after="0"/>
        <w:ind w:left="120"/>
        <w:rPr>
          <w:rFonts w:ascii="Times New Roman" w:hAnsi="Times New Roman" w:cs="Times New Roman"/>
          <w:b/>
          <w:color w:val="000000"/>
          <w:sz w:val="24"/>
          <w:szCs w:val="24"/>
        </w:rPr>
      </w:pPr>
    </w:p>
    <w:p w:rsidR="00B81834" w:rsidRPr="00473F10" w:rsidRDefault="00B81834" w:rsidP="006E3DAD">
      <w:pPr>
        <w:spacing w:after="0"/>
        <w:ind w:left="120"/>
        <w:rPr>
          <w:rFonts w:ascii="Times New Roman" w:hAnsi="Times New Roman" w:cs="Times New Roman"/>
          <w:b/>
          <w:color w:val="000000"/>
          <w:sz w:val="24"/>
          <w:szCs w:val="24"/>
        </w:rPr>
      </w:pPr>
    </w:p>
    <w:p w:rsidR="00B81834" w:rsidRPr="00473F10" w:rsidRDefault="00B81834" w:rsidP="006E3DAD">
      <w:pPr>
        <w:spacing w:after="0"/>
        <w:ind w:left="120"/>
        <w:rPr>
          <w:rFonts w:ascii="Times New Roman" w:hAnsi="Times New Roman" w:cs="Times New Roman"/>
          <w:b/>
          <w:color w:val="000000"/>
          <w:sz w:val="24"/>
          <w:szCs w:val="24"/>
        </w:rPr>
      </w:pPr>
    </w:p>
    <w:p w:rsidR="00B81834" w:rsidRPr="00473F10" w:rsidRDefault="00B81834" w:rsidP="006E3DAD">
      <w:pPr>
        <w:spacing w:after="0"/>
        <w:ind w:left="120"/>
        <w:rPr>
          <w:rFonts w:ascii="Times New Roman" w:hAnsi="Times New Roman" w:cs="Times New Roman"/>
          <w:b/>
          <w:color w:val="000000"/>
          <w:sz w:val="24"/>
          <w:szCs w:val="24"/>
        </w:rPr>
      </w:pPr>
    </w:p>
    <w:p w:rsidR="00B81834" w:rsidRDefault="00B81834"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473F10" w:rsidRDefault="00473F10" w:rsidP="006E3DAD">
      <w:pPr>
        <w:spacing w:after="0"/>
        <w:ind w:left="120"/>
        <w:rPr>
          <w:rFonts w:ascii="Times New Roman" w:hAnsi="Times New Roman" w:cs="Times New Roman"/>
          <w:b/>
          <w:color w:val="000000"/>
          <w:sz w:val="24"/>
          <w:szCs w:val="24"/>
        </w:rPr>
      </w:pPr>
    </w:p>
    <w:p w:rsidR="00F14E2D" w:rsidRDefault="00F14E2D" w:rsidP="00F14E2D"/>
    <w:p w:rsidR="00F14E2D" w:rsidRPr="00916FD1" w:rsidRDefault="00F14E2D" w:rsidP="00F14E2D">
      <w:pPr>
        <w:pStyle w:val="a7"/>
        <w:jc w:val="right"/>
        <w:rPr>
          <w:rFonts w:ascii="Times New Roman" w:hAnsi="Times New Roman" w:cs="Times New Roman"/>
          <w:sz w:val="24"/>
          <w:szCs w:val="24"/>
        </w:rPr>
      </w:pPr>
    </w:p>
    <w:p w:rsidR="00BC0A82" w:rsidRPr="00473F10" w:rsidRDefault="00BC0A82" w:rsidP="00F917BC">
      <w:pPr>
        <w:rPr>
          <w:rFonts w:ascii="Times New Roman" w:hAnsi="Times New Roman" w:cs="Times New Roman"/>
          <w:sz w:val="24"/>
          <w:szCs w:val="24"/>
        </w:rPr>
      </w:pPr>
      <w:bookmarkStart w:id="0" w:name="_GoBack"/>
      <w:bookmarkEnd w:id="0"/>
    </w:p>
    <w:sectPr w:rsidR="00BC0A82" w:rsidRPr="00473F10" w:rsidSect="00BC0A82">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6D6B"/>
    <w:multiLevelType w:val="hybridMultilevel"/>
    <w:tmpl w:val="CE2E40CC"/>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240B61C4"/>
    <w:multiLevelType w:val="hybridMultilevel"/>
    <w:tmpl w:val="F4CA7F7A"/>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3BF0B7D"/>
    <w:multiLevelType w:val="hybridMultilevel"/>
    <w:tmpl w:val="B6AEB4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7AD4FBD"/>
    <w:multiLevelType w:val="hybridMultilevel"/>
    <w:tmpl w:val="596CF8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2B191E"/>
    <w:multiLevelType w:val="hybridMultilevel"/>
    <w:tmpl w:val="A65206C8"/>
    <w:lvl w:ilvl="0" w:tplc="2E026C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292FA6"/>
    <w:multiLevelType w:val="hybridMultilevel"/>
    <w:tmpl w:val="8528BCCA"/>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52C23E3"/>
    <w:multiLevelType w:val="hybridMultilevel"/>
    <w:tmpl w:val="D26C07BC"/>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4EA0B8F"/>
    <w:multiLevelType w:val="hybridMultilevel"/>
    <w:tmpl w:val="4EEE7AF2"/>
    <w:lvl w:ilvl="0" w:tplc="D5DC1A30">
      <w:start w:val="1"/>
      <w:numFmt w:val="upperRoman"/>
      <w:lvlText w:val="%1."/>
      <w:lvlJc w:val="left"/>
      <w:pPr>
        <w:tabs>
          <w:tab w:val="num" w:pos="1260"/>
        </w:tabs>
        <w:ind w:left="1260" w:hanging="720"/>
      </w:pPr>
      <w:rPr>
        <w:rFonts w:hint="default"/>
      </w:rPr>
    </w:lvl>
    <w:lvl w:ilvl="1" w:tplc="E140F9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572690C"/>
    <w:multiLevelType w:val="hybridMultilevel"/>
    <w:tmpl w:val="9A4283AE"/>
    <w:lvl w:ilvl="0" w:tplc="E140F96A">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F5728A"/>
    <w:rsid w:val="000D143B"/>
    <w:rsid w:val="000E5FEB"/>
    <w:rsid w:val="00112A8D"/>
    <w:rsid w:val="001A7BEF"/>
    <w:rsid w:val="001B18E3"/>
    <w:rsid w:val="001B4AB1"/>
    <w:rsid w:val="001D0BD3"/>
    <w:rsid w:val="00213F1B"/>
    <w:rsid w:val="00353093"/>
    <w:rsid w:val="00363D28"/>
    <w:rsid w:val="003857FF"/>
    <w:rsid w:val="003A72B4"/>
    <w:rsid w:val="00473F10"/>
    <w:rsid w:val="00530966"/>
    <w:rsid w:val="00532A49"/>
    <w:rsid w:val="005D2D02"/>
    <w:rsid w:val="006942C3"/>
    <w:rsid w:val="006E3DAD"/>
    <w:rsid w:val="00714FAD"/>
    <w:rsid w:val="00753AE9"/>
    <w:rsid w:val="00764A16"/>
    <w:rsid w:val="007A4A4C"/>
    <w:rsid w:val="007A4F40"/>
    <w:rsid w:val="007F59FD"/>
    <w:rsid w:val="00935664"/>
    <w:rsid w:val="00957DC9"/>
    <w:rsid w:val="00A22709"/>
    <w:rsid w:val="00A52C3D"/>
    <w:rsid w:val="00A7186C"/>
    <w:rsid w:val="00AA0063"/>
    <w:rsid w:val="00AC4532"/>
    <w:rsid w:val="00B02D67"/>
    <w:rsid w:val="00B213D3"/>
    <w:rsid w:val="00B81834"/>
    <w:rsid w:val="00BC0A82"/>
    <w:rsid w:val="00CD445F"/>
    <w:rsid w:val="00D819DF"/>
    <w:rsid w:val="00D84AD6"/>
    <w:rsid w:val="00D94D80"/>
    <w:rsid w:val="00ED03CF"/>
    <w:rsid w:val="00F13826"/>
    <w:rsid w:val="00F14E2D"/>
    <w:rsid w:val="00F5728A"/>
    <w:rsid w:val="00F9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7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2D6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93566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35664"/>
    <w:rPr>
      <w:rFonts w:ascii="Times New Roman" w:eastAsia="Times New Roman" w:hAnsi="Times New Roman" w:cs="Times New Roman"/>
      <w:sz w:val="24"/>
      <w:szCs w:val="24"/>
      <w:lang w:eastAsia="ru-RU"/>
    </w:rPr>
  </w:style>
  <w:style w:type="paragraph" w:styleId="a7">
    <w:name w:val="No Spacing"/>
    <w:uiPriority w:val="1"/>
    <w:qFormat/>
    <w:rsid w:val="00B818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10</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Elena</cp:lastModifiedBy>
  <cp:revision>14</cp:revision>
  <cp:lastPrinted>2023-09-24T14:50:00Z</cp:lastPrinted>
  <dcterms:created xsi:type="dcterms:W3CDTF">2019-07-08T06:19:00Z</dcterms:created>
  <dcterms:modified xsi:type="dcterms:W3CDTF">2023-10-24T18:10:00Z</dcterms:modified>
</cp:coreProperties>
</file>